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1097" w:rsidRPr="00F81097" w:rsidRDefault="00F81097" w:rsidP="00F810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81097">
        <w:rPr>
          <w:rFonts w:ascii="Times New Roman" w:hAnsi="Times New Roman" w:cs="Times New Roman"/>
          <w:b/>
          <w:sz w:val="56"/>
          <w:szCs w:val="56"/>
        </w:rPr>
        <w:t>Тематическое планирование оздоровительной гимнастики</w:t>
      </w:r>
    </w:p>
    <w:p w:rsidR="00F81097" w:rsidRPr="00F81097" w:rsidRDefault="00F81097" w:rsidP="00F81097">
      <w:pPr>
        <w:pStyle w:val="a3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81097">
        <w:rPr>
          <w:rFonts w:ascii="Times New Roman" w:eastAsia="Calibri" w:hAnsi="Times New Roman" w:cs="Times New Roman"/>
          <w:b/>
          <w:sz w:val="56"/>
          <w:szCs w:val="56"/>
        </w:rPr>
        <w:t xml:space="preserve">по авторской программе </w:t>
      </w:r>
      <w:proofErr w:type="spellStart"/>
      <w:r w:rsidRPr="00F81097">
        <w:rPr>
          <w:rFonts w:ascii="Times New Roman" w:eastAsia="Calibri" w:hAnsi="Times New Roman" w:cs="Times New Roman"/>
          <w:b/>
          <w:sz w:val="56"/>
          <w:szCs w:val="56"/>
        </w:rPr>
        <w:t>Н.Н.Ефименко</w:t>
      </w:r>
      <w:proofErr w:type="spellEnd"/>
    </w:p>
    <w:p w:rsidR="00F81097" w:rsidRPr="00F81097" w:rsidRDefault="00F81097" w:rsidP="00F81097">
      <w:pPr>
        <w:pStyle w:val="a3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81097">
        <w:rPr>
          <w:rFonts w:ascii="Times New Roman" w:eastAsia="Calibri" w:hAnsi="Times New Roman" w:cs="Times New Roman"/>
          <w:b/>
          <w:sz w:val="56"/>
          <w:szCs w:val="56"/>
        </w:rPr>
        <w:t>"Театр физического воспитания и оздоровления дошкольников"</w:t>
      </w:r>
    </w:p>
    <w:p w:rsidR="00D91FF2" w:rsidRPr="00D91FF2" w:rsidRDefault="00D91FF2" w:rsidP="00D91FF2">
      <w:pPr>
        <w:pStyle w:val="a3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F81097" w:rsidRDefault="00F81097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lastRenderedPageBreak/>
        <w:t>Введение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«Здоровье детей — это будущее нашей страны» - в последнее время часто приходится слышать и говорить. А сегодня, в эпоху XXI века, проблема здоровья актуальна, как никогда. И это понятно, поскольку стране нужны личности здоровые, гармонически развитые, активные, творческие.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За последние годы ухудшилось состояние здоровья детей первых семи лет жизни. По данным НИИ гигиены и охраны здоровья детей и подростков, Научного центра здоровья детей и Ростовской академии медицинских наук, физиологически зрелыми рождаются не более 14% детей, количество здоровых дошкольников составляет всего лишь 10%. По распространенности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хронических заболеваний у детей 4-7 лет первое место занимают болезни костно-мышечной системы (сколиоз, плоскостопие).                 Понимая огромный объем ответственности, возложенной на педагогов, работники МДОУ стали создавать свои системы физкультурно-оздоровительной работы.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</w:p>
    <w:p w:rsidR="00D91FF2" w:rsidRPr="00C52416" w:rsidRDefault="00C52416" w:rsidP="00C52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="00D91FF2" w:rsidRPr="00C52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Программа Н.Н. Ефименко «Театр физического воспитания и оздоровления детей дошкольного и младшего школьного возраста»</w:t>
      </w:r>
    </w:p>
    <w:p w:rsidR="00C52416" w:rsidRPr="00C52416" w:rsidRDefault="00C52416" w:rsidP="00C52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Театр - игровая по форме новая система физического оздоровления, коррекции, профилактики и творческого самовыражения детей.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Коренные отличия авторской системы выражаются в десяти заповедях двигательного развития дошкольников.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1.«Следуй логике природы» (педагогика должна быть естественной, т.е. необходимо постепенное увеличение нагрузки от упражнений лежа к ходьбе, бегу, прыжкам).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2. «Физическое воспитание дошкольников должно происходить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развивающейся спирали».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 «Педагогический спидометр, или о так называемых общеразвивающих упражнениях» (подбирай подготовительную часть в соответствии с «эволюционной гимнастикой»).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4. «Деление занятия на три части должно быть не формальным, а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физиологической сути».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5. «Театр физического воспитания дошкольников» (играя -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оздоравливать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, воспитывать, развивать, обучать).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6. «Положительная светлая энергия радости и удовольствия» (физическое воспитание должно заряжать детей положительными эмоциями).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7. «Двигательный портрет дошкольника "рисует" методика игрового тестирования».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8. «Создай тренажеры сам».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9. «Здоровье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здоровых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требует профилактики и коррекции».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10. «Через движение и игру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 -- 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к воспитанию Человека будущего: комплексная педагогика жизни».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Автор видоизменил общепринятую структуру основных движений, учитывая то, что ни одного этапа двигательного развития новорожденного игнорировать нельзя, поскольку в природе нет ничего лишнего, а предыдущий вид движений предопределяет последующий.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В соответствии с этим выделено восемь основных двигательных режимов (ОДР):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лежачий,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ползательный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сидячий,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стоячий,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ходьбовой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лазательный,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беговой,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прыжковый.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2. Структурно-содержательная характеристика программы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Все многообразие физических упражнений Н.Н. Ефименко свел к условным ступеням двигательного развития.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воде (плавание).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положении лежа на спине.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положении лежа на боку.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положении лежа на животе.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Переворачивания со спины на живот и наоборот, разворачивания.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Ползание по-пластунски различными способами.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на месте в положении на четвереньках: низких, средних, высоких.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Ползание на четвереньках (низких, средних, высоких) на месте и в движении.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Упражнения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 положении сидя: на месте, в движении.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Упражнения в положении на коленях (низких, средних, высоких) на месте и в движении.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Упражнения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 позе стоя (на двух ногах, на одной).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ходьбе.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лазанье.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Беговые упражнения.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Подскоки на месте и в движении.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Прыжки в длину и в высоту с места.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Прыжки в длину и в высоту с разбега.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Многоскоки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В программе изменена традиционная структура основных движений. Упражнения в положении сидя предлагается считать полноценным основным движением, таким же, как ходьба, бег. Упражнения в лазанье выделены в отдельный раздел и не объединены с упражнениями в ползании, поскольку Н.Н. Ефименко считает методически неверно объединять простые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«пресмыкающиеся» виды движений, как ползание со зрелыми, более сложными «очеловеченными» движениями в лазанье. Из перечня основных движений изъято упражнение в равновесии, поскольку оно, по мнению автора, считается двигательным качеством, а не основным движением.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Упражнения в метании заменены на более естественные и нужные в жизни ребенка и взрослого человека предметно-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манипулятивные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действия (поглаживание и ощупывание различных предметов, захватывание, поднимание, рассыпание, перекладывание предметов и т.д.).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Биологическую основу новой авторской системы составляют восемь «золотых» формул двигательного развития детей. Содержание их сводится к следующему: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любую форму двигательной активности детей разумно начинать из горизонтальных положений как наиболее естественных и постепенно усложнять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более вертикальным;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начинать упражнение в любом из исходных положений рациональнее с более низких поз;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начинать двигательную деятельность разумнее со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сгибательных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поз тела и конечностей («поза эмбриона»);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в любом положении упражнения должны выполняться «от темечка – к пяткам»;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- все движения в конечностях сначала должны выполняться в крупных суставах, а затем в средних и мелких;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чем ниже положение ребенка, тем естественнее для него медленные и плавные движения, чем выше положение (ходьба, бег, подскоки, прыжки), тем более характерными должны стать относительно быстрые, «взрывные», ударно-баллистические движения;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чем ниже и горизонтальней положение тела ребёнка - тем более</w:t>
      </w:r>
    </w:p>
    <w:p w:rsidR="00D91FF2" w:rsidRDefault="00D91FF2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естественным для него является расслабленный режим упражнений, чем выше 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вертикальней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положение тела по отношению к опоре - тем более напряжённым должен быть режим мышечной деятельности;</w:t>
      </w:r>
    </w:p>
    <w:p w:rsidR="00D91FF2" w:rsidRDefault="00C52416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D91FF2">
        <w:rPr>
          <w:rFonts w:ascii="Times New Roman" w:hAnsi="Times New Roman" w:cs="Times New Roman"/>
          <w:color w:val="000000"/>
          <w:sz w:val="32"/>
          <w:szCs w:val="32"/>
        </w:rPr>
        <w:t>для крупных мышечных массивов (спины, 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ивота, плеч, бедер) естественны </w:t>
      </w:r>
      <w:r w:rsidR="00D91FF2">
        <w:rPr>
          <w:rFonts w:ascii="Times New Roman" w:hAnsi="Times New Roman" w:cs="Times New Roman"/>
          <w:color w:val="000000"/>
          <w:sz w:val="32"/>
          <w:szCs w:val="32"/>
        </w:rPr>
        <w:t>медленные движения, а для мелких мышц подходят быстрые и взрывные.</w:t>
      </w:r>
    </w:p>
    <w:p w:rsidR="00C52416" w:rsidRDefault="00C52416" w:rsidP="00D91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52416" w:rsidRDefault="00C52416" w:rsidP="00C52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41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ематическое планирование оздоровительной гимнастики</w:t>
      </w:r>
    </w:p>
    <w:p w:rsidR="00C52416" w:rsidRPr="00C52416" w:rsidRDefault="00C52416" w:rsidP="00C5241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C52416">
        <w:rPr>
          <w:rFonts w:ascii="Times New Roman" w:eastAsia="Calibri" w:hAnsi="Times New Roman" w:cs="Times New Roman"/>
          <w:b/>
          <w:sz w:val="28"/>
          <w:szCs w:val="28"/>
        </w:rPr>
        <w:t xml:space="preserve">о авторской программе </w:t>
      </w:r>
      <w:proofErr w:type="spellStart"/>
      <w:r w:rsidRPr="00C52416">
        <w:rPr>
          <w:rFonts w:ascii="Times New Roman" w:eastAsia="Calibri" w:hAnsi="Times New Roman" w:cs="Times New Roman"/>
          <w:b/>
          <w:sz w:val="28"/>
          <w:szCs w:val="28"/>
        </w:rPr>
        <w:t>Н.Н.Ефименко</w:t>
      </w:r>
      <w:proofErr w:type="spellEnd"/>
    </w:p>
    <w:p w:rsidR="00C52416" w:rsidRPr="00C52416" w:rsidRDefault="00C52416" w:rsidP="00C5241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2416">
        <w:rPr>
          <w:rFonts w:ascii="Times New Roman" w:eastAsia="Calibri" w:hAnsi="Times New Roman" w:cs="Times New Roman"/>
          <w:b/>
          <w:sz w:val="28"/>
          <w:szCs w:val="28"/>
        </w:rPr>
        <w:t>"Театр физического воспитания и оздоровления дошкольников"</w:t>
      </w:r>
    </w:p>
    <w:p w:rsidR="00C52416" w:rsidRPr="00C52416" w:rsidRDefault="00C52416" w:rsidP="00C5241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b/>
          <w:sz w:val="28"/>
          <w:szCs w:val="28"/>
        </w:rPr>
        <w:t>Цель</w:t>
      </w:r>
      <w:r w:rsidRPr="00C52416">
        <w:rPr>
          <w:rFonts w:ascii="Times New Roman" w:hAnsi="Times New Roman" w:cs="Times New Roman"/>
          <w:b/>
          <w:sz w:val="28"/>
          <w:szCs w:val="28"/>
        </w:rPr>
        <w:t>:</w:t>
      </w:r>
      <w:r w:rsidRPr="00C52416">
        <w:rPr>
          <w:rFonts w:ascii="Times New Roman" w:hAnsi="Times New Roman" w:cs="Times New Roman"/>
          <w:sz w:val="28"/>
          <w:szCs w:val="28"/>
        </w:rPr>
        <w:t xml:space="preserve">  совершенствование  двигательных умений  и навыков, работы  органов дыхания и кровообращения, содействие всестороннему развитию  личности дошкольника по  средствам физкультурно-речевых занятий.</w:t>
      </w: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241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Всестороннее развитие  физических качеств ребенка</w:t>
      </w:r>
      <w:proofErr w:type="gramStart"/>
      <w:r w:rsidRPr="00C524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Сформировать  навыки объективной оценки собственных двигательных возможностей при решении двигательных задач;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Обеспечить уровень физического развития соответственно возрасту, позволяющий осуществлять грамотное действие в пространстве;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Проводить профилактику и коррекцию имеющихся отклонений в нарушении осанки и плоскостопия;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Развивать  у детей способности адекватно выражать свое эмоциональное  состояние и эмоциональное состояние других;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Обучать элементам техники выразительных движений;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Улучшение количественных и качественных показателей выполнения  основных движений;</w:t>
      </w:r>
    </w:p>
    <w:p w:rsidR="00C52416" w:rsidRPr="00C52416" w:rsidRDefault="00C52416" w:rsidP="00C524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2416">
        <w:rPr>
          <w:rFonts w:ascii="Times New Roman" w:hAnsi="Times New Roman" w:cs="Times New Roman"/>
          <w:sz w:val="28"/>
          <w:szCs w:val="28"/>
        </w:rPr>
        <w:t>Развивать творческую активность детей</w:t>
      </w: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2694"/>
        <w:gridCol w:w="2091"/>
      </w:tblGrid>
      <w:tr w:rsidR="00C52416" w:rsidRPr="00C52416" w:rsidTr="00C52416">
        <w:tc>
          <w:tcPr>
            <w:tcW w:w="1101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275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бр.деят-ти</w:t>
            </w:r>
            <w:proofErr w:type="spellEnd"/>
          </w:p>
        </w:tc>
        <w:tc>
          <w:tcPr>
            <w:tcW w:w="2268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бр.деят-ти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сберегающие     технологии</w:t>
            </w:r>
          </w:p>
        </w:tc>
      </w:tr>
      <w:tr w:rsidR="00C52416" w:rsidRPr="00C52416" w:rsidTr="00C52416">
        <w:trPr>
          <w:cantSplit/>
          <w:trHeight w:val="431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Вот я какой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ознакомить </w:t>
            </w: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 внешним строением человека с возможностями его тела. </w:t>
            </w: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сведения о пользе занятий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-рой. Вызвать желание заниматься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Преобладающий основной двигательный режим</w:t>
            </w: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тиль "полный круг".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“Ныряние”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равновесия и координации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и подвижные игры</w:t>
            </w:r>
          </w:p>
        </w:tc>
      </w:tr>
      <w:tr w:rsidR="00C52416" w:rsidRPr="00C52416" w:rsidTr="00C52416">
        <w:trPr>
          <w:cantSplit/>
          <w:trHeight w:val="273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Спорт — это здоровье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различных видах спорта,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учить пантомимой изображать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виды спорта, развивать интерес к видам спорта, желание заниматься спортом.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“Подуем”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равновесия и координации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и подвижные игры на различные виды спорта</w:t>
            </w:r>
          </w:p>
        </w:tc>
      </w:tr>
      <w:tr w:rsidR="00C52416" w:rsidRPr="00C52416" w:rsidTr="00C52416">
        <w:trPr>
          <w:cantSplit/>
          <w:trHeight w:val="42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52416" w:rsidRDefault="00C52416" w:rsidP="00C524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proofErr w:type="spellEnd"/>
          </w:p>
          <w:p w:rsidR="00C52416" w:rsidRDefault="00C52416" w:rsidP="00C524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Default="00C52416" w:rsidP="00C524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Default="00C52416" w:rsidP="00C524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Сохрани свое здоровье сам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следить за своим здоровьем, знать несложные приемы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оздоровления, уметь оказывать элементарную помощь, прививать любовь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 упражнениям, самомассажу.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“Насос”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Точечный массаж и самомассаж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освоения техники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сновных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видов движений Упражнения на </w:t>
            </w:r>
            <w:r w:rsidRPr="00C52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релаксацию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“Спокойный сон»</w:t>
            </w:r>
          </w:p>
        </w:tc>
      </w:tr>
      <w:tr w:rsidR="00C52416" w:rsidRPr="00C52416" w:rsidTr="00CF45B9">
        <w:trPr>
          <w:cantSplit/>
          <w:trHeight w:val="492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168"/>
        </w:trPr>
        <w:tc>
          <w:tcPr>
            <w:tcW w:w="1101" w:type="dxa"/>
            <w:vMerge/>
            <w:tcBorders>
              <w:left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Чтобы нам не болеть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Воспитывать доброе отношение к тем, кто заботится о нашем здоровье, формировать осознанное отношение к необходимости укреплять здоровье с помощью зарядки, витаминов.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одуй на пальцы»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Массаж спины «Паровоз».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и подвижные игры по желанию детей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релаксацию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“Тишина”</w:t>
            </w:r>
          </w:p>
        </w:tc>
      </w:tr>
      <w:tr w:rsidR="00C52416" w:rsidRPr="00C52416" w:rsidTr="00E93322">
        <w:trPr>
          <w:cantSplit/>
          <w:trHeight w:val="4425"/>
        </w:trPr>
        <w:tc>
          <w:tcPr>
            <w:tcW w:w="1101" w:type="dxa"/>
            <w:vMerge w:val="restart"/>
            <w:textDirection w:val="btLr"/>
            <w:vAlign w:val="center"/>
          </w:tcPr>
          <w:p w:rsidR="00C52416" w:rsidRPr="00C52416" w:rsidRDefault="00C52416" w:rsidP="00F810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ВРЕМЕНА ГОДА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</w:rPr>
              <w:t>Тетушка Осень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разнообразные виды движений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детейЗакреплять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действовать совместно, в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темпе, сохранять правильную осанку в разных положениях. Учить детей выполнять правила в подвижных играх, развивать интерес к ним, воспитывать желание заниматься физкультурой.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 </w:t>
            </w:r>
            <w:r w:rsidRPr="00C5241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524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«Непогода затихает»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релаксацию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«Птицы улетают»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«Торопливые прохожие»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«Осенние листья»</w:t>
            </w:r>
          </w:p>
        </w:tc>
      </w:tr>
      <w:tr w:rsidR="00C52416" w:rsidRPr="00C52416" w:rsidTr="00027778">
        <w:trPr>
          <w:cantSplit/>
          <w:trHeight w:val="4598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дождевой капельки</w:t>
            </w:r>
          </w:p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здорового образа жизни. Упражнять детей прыгать в длину с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акрепить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умение ползать по скамейке на животе. Совершенствовать умение ходить по узкой рейке гимнастической скамейки.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  <w:r w:rsidRPr="00C524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«</w:t>
            </w:r>
            <w:r w:rsidRPr="00C524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Солнышко и дождик»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равновесия и координации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и подвижные игры с использованием нестандартного оборудования. «Собери ручейки в речку»</w:t>
            </w:r>
          </w:p>
        </w:tc>
      </w:tr>
      <w:tr w:rsidR="00C52416" w:rsidRPr="00C52416" w:rsidTr="00E93322">
        <w:trPr>
          <w:cantSplit/>
          <w:trHeight w:val="2790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правильной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осанки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координации движений. Закаливание организма. Способствовать развитию положительных эмоций и творческого воображения.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</w:t>
            </w:r>
          </w:p>
        </w:tc>
      </w:tr>
      <w:tr w:rsidR="00F81097" w:rsidRPr="00C52416" w:rsidTr="00F81097">
        <w:trPr>
          <w:cantSplit/>
          <w:trHeight w:val="6285"/>
        </w:trPr>
        <w:tc>
          <w:tcPr>
            <w:tcW w:w="1101" w:type="dxa"/>
            <w:vMerge/>
            <w:textDirection w:val="btLr"/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Оздоровление и укрепление физического и психического здоровья детей, развитие двигательных навыков и физических качеств.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Элементы йоги (статические упражнения),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дыхание; 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для растяжки тазобедренных суставов, мышц бедер и икр, связок ног;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суставной гимнастики; 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игра;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пластический этюд </w:t>
            </w:r>
          </w:p>
        </w:tc>
      </w:tr>
      <w:tr w:rsidR="00C52416" w:rsidRPr="00C52416" w:rsidTr="00F81097">
        <w:trPr>
          <w:cantSplit/>
          <w:trHeight w:val="271"/>
        </w:trPr>
        <w:tc>
          <w:tcPr>
            <w:tcW w:w="1101" w:type="dxa"/>
            <w:tcBorders>
              <w:bottom w:val="single" w:sz="4" w:space="0" w:color="auto"/>
            </w:tcBorders>
            <w:textDirection w:val="btLr"/>
            <w:vAlign w:val="center"/>
          </w:tcPr>
          <w:p w:rsidR="00C52416" w:rsidRPr="00C52416" w:rsidRDefault="00C52416" w:rsidP="00F810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снкжинка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а“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Сугробы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” Игра малой подвижности “Вылепи снеговика”.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097" w:rsidRPr="00C52416" w:rsidTr="00F81097">
        <w:trPr>
          <w:cantSplit/>
          <w:trHeight w:val="390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81097" w:rsidRPr="00C52416" w:rsidRDefault="00F81097" w:rsidP="00F810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ВРЕМЕНА ГОДА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Бабушка Зима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097" w:rsidRPr="00C52416" w:rsidRDefault="00F81097" w:rsidP="00C52416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сознательное отношение к своему здоровью, воспитывать желание заботиться о своем здоровье, вызывать у детей эмоциональный отклик в процессе занятия, желание участвовать в нем.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гимнастика «Ветерок»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а“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Облака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Релаксация </w:t>
            </w:r>
          </w:p>
          <w:p w:rsidR="00F81097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расслабление “Освежимся водой из ручейка”</w:t>
            </w:r>
          </w:p>
        </w:tc>
      </w:tr>
      <w:tr w:rsidR="00C52416" w:rsidRPr="00C52416" w:rsidTr="00E93322">
        <w:trPr>
          <w:cantSplit/>
          <w:trHeight w:val="4575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Зимняя сказка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 укреплять дыхательную мускулатуру с помощью дыхательных упражнений. Закрепить представление о правилах дыхания. Упражнять в умении сохранять равновесие при ходьбе по гимнастической скамейке. Развивать умение легко прыгать. Воспитывать интерес к движениям и потребность в здоровом образе жизни.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 “Вьюга”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После глубокого вдоха произносится звук “с” до полного выдоха воздуха из легких.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ороз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– Красный нос»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 «Ледяные кружева».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378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416" w:rsidRPr="00C52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Посредством подвижных игр совершенствовать и развивать физические качества детей: ловкость, равновесие, быстроту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.Развивать у детей внимание, умение ориентироваться в пространстве, учить совместным действиям в игре.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и потребность к занятиям физическими упражнениями.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основные движения: ходьба и бег со сменой направления, длинными и короткими шагами, змейкой, с ускорением движений.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Дыхательное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«Ветерок»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Подвижная игра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«Волк и олени»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Релаксация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 речевое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сопровождение: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“Олени”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18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Путешествие по тундре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по кругу колонной по одному; развивать глазомер, меткость броска, ловкость, прыгучесть,  координацию движения при выполнении игровых упражнений; способствовать обогащению знаний детей о традиционных промыслах и самобытных физических упражнениях народов Севера.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«Вьюга»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«Прыжки через нарты»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 «Отбивка оленей»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 «Важенка и оленята»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474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Сюрпризы Зимушки-зимы на Севере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. Упражнять  в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подтягиванию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гимнастической   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скамье,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 прыжках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устойчивый интерес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к занятиям физкультуры, интерес к играм народов Севера,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целеустремленность,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сопереживать и радоваться своим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достигнутым успехам и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успехам сверстников.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Дыхательное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упражнение: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“Ветерок”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Релаксация под музыкальное и речевое сопровождение: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“Олени”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«Льдинка»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«Холодно на Севере»</w:t>
            </w:r>
          </w:p>
        </w:tc>
      </w:tr>
      <w:tr w:rsidR="00C52416" w:rsidRPr="00C52416" w:rsidTr="00E93322">
        <w:trPr>
          <w:cantSplit/>
          <w:trHeight w:val="687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Северный полюс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Упражнять   в различных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ходьбы. Совершенствовать навыки выполнения основных движений;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обогащать двигательный и познавательный интерес детей через игру и игровые упражнения.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Развивать  физиологическое дыхание, умение регулировать мышечный тонус. Совершенствовать  мелкую и общую моторику. Приобщать     дошкольников к здоровому образу жизни. Развивать: ловкость, смекалку, быстроту реакции.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Массаж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биологически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 активных зон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игротека «Фонарики».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Цветная физкультминутка: «Белая зима».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:         «Сова».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 “Пингвины на льдине”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Релаксация «Волшебный сон»</w:t>
            </w:r>
          </w:p>
        </w:tc>
      </w:tr>
      <w:tr w:rsidR="00C52416" w:rsidRPr="00C52416" w:rsidTr="00E93322">
        <w:trPr>
          <w:cantSplit/>
          <w:trHeight w:val="12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0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доктора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Пилюлькина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представление, что большинство заболеваний носит инфекционный характер. Закрепить знания о строении человека, внутренних органов и их функциях. Развивать мышление, воображение, познавательную активность, расширять кругозор.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осознанное отношение к своему здоровью, потребность быть здоровым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Массаж биологически активных зон: "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Неболейка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", для профилактики простудных заболеваний (авторская разработка Н.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Игровой тренинг: Вызов "03"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8142"/>
        </w:trPr>
        <w:tc>
          <w:tcPr>
            <w:tcW w:w="1101" w:type="dxa"/>
            <w:vMerge/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Наши помощники в укреплении здоровья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Учить детей следить за своей осанкой во время ходьбы и выполнения упражнений, развивать и укреплять мышцы стопы.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дыхательную мускулатуру, используя методику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А.Стрельниковой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пользоваться простейшим тренажёром – резиновое кольцо (детский кистевой эспандер), развивать силу мышц кистей рук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заботиться о своём здоровье, правильно выполнять массаж при помощи малого массажного мяча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 с «парашютом»</w:t>
            </w:r>
          </w:p>
          <w:p w:rsidR="00C52416" w:rsidRPr="00C52416" w:rsidRDefault="00C52416" w:rsidP="00C5241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Calibri" w:hAnsi="Times New Roman" w:cs="Times New Roman"/>
                <w:sz w:val="28"/>
                <w:szCs w:val="28"/>
              </w:rPr>
              <w:t>Эстафета «Выбери полезные продукты»</w:t>
            </w: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Малоподвижная игра “Тишина”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Массаж «Ежик»</w:t>
            </w:r>
          </w:p>
        </w:tc>
      </w:tr>
      <w:tr w:rsidR="00C52416" w:rsidRPr="00C52416" w:rsidTr="00E93322">
        <w:trPr>
          <w:cantSplit/>
          <w:trHeight w:val="70"/>
        </w:trPr>
        <w:tc>
          <w:tcPr>
            <w:tcW w:w="1101" w:type="dxa"/>
            <w:vMerge/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пользоваться простейшим тренажёром – резиновое кольцо (детский кистевой эспандер), развивать силу мышц кистей рук.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Совершенствовать ходьбу по бревну правым и левым боком, сохраняя равновесие.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Прививать детям желание заниматься физкультурой, делать это с удовольствием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“Подуем на плечо”.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Самомассаж: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"Чтобы горло не болело»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Древнекитайская оздоровительная методика "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Цигун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 "Помоги витаминам найти свой дом"</w:t>
            </w:r>
          </w:p>
        </w:tc>
      </w:tr>
      <w:tr w:rsidR="00C52416" w:rsidRPr="00C52416" w:rsidTr="00E93322">
        <w:trPr>
          <w:cantSplit/>
          <w:trHeight w:val="742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ВРЕМЕНА ГОДА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Создать у детей положительный настрой на двигательную активность.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навыки детей по вводной медитации и релаксации.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продвигаться по гимнастической скамейке.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Упражнять в ползании по-пластунски.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Воспитывать осмысленное отношение к выполнению движений.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Помочь детям осознать, почувствовать значение физических упражнений в оздоровлении своего организма.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 на восстановление дыхания “Птицелов”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расслабление “Освежимся водой из ручейка”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напряжение и расслабление мышц ног и рук “Муравей”, “Игры с песком”.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Игры на ощущения и мимику: “Ласка”, “Вкусная конфета”.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Малоподвижная игра “А в лесу-то стоит пень”.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99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Солнышко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выполнять основные движения: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под дуги на четвереньках, перешагивание через предметы, ходьба по ограниченной поверхности, бросание мяча в цель.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прыжки детей на двух ногах с продвижением вперед.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общую моторику, умение ориентироваться в пространстве, действовать по сигналу в соответствие с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оспитывать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дружелюбие, умение играть сообща.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«Травушка растет»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Социо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-игра “Для чего нужны витамины”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Хороводная игра "Солнышко-ведрышко"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«Ласточка»</w:t>
            </w:r>
          </w:p>
        </w:tc>
      </w:tr>
      <w:tr w:rsidR="00C52416" w:rsidRPr="00C52416" w:rsidTr="00E93322">
        <w:trPr>
          <w:cantSplit/>
          <w:trHeight w:val="984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Прогулка в лес за подснежниками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у детей умение двигаться парами; совершенствовать прыжки в высоту  через предмет, сочетая разбег с отталкиванием; обучать детей в ходьбе приставным шагом по узкой рейке гимнастической скамьи, перешагивая через препятствия, удерживая устойчивое равновесие; упражнять детей в ползании по-пластунски; развивать общую и мелкую моторику рук и ритмичность движений в соответствии с речью;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внимание; активизировать и обогащать словарь детей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«Цветок»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игра: «Сорви цветок»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Игра-упражнение: «Горный водопад»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Игровой      самомассаж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 Ладошки»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468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Исследуем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Вселеннную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Учить  детей жонглировать двумя мячами.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моторику, координацию движений и речь детей.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Формировать правильную осанку, укреплять мышечный корсет.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Улучшать ориентировку в пространстве.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Повышать двигательную активность детей интерес к занятиям с большими гимнастическими мячами (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товарищества и взаимовыручку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биологически активных зон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Игра-эстафета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«Собери ракету»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«Космонавты»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Релаксация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638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Звездный десант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различныхвидах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ходьб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плоскостопия)  Совершенствовать навыки выполнения основных движений; обогащать двигательный и познавательный интерес детей через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игруи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игровые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упражнения;развивать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физиологическое дыхание; гибкость суставов; умение регулировать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мышечныйтонус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совершенствовать мелкую и общую моторику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суставной гимнастики с использованием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логоритмики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  «Займи место на корабле»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 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хатха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-йоги  «Ха!»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укрепление дыхательной системы  «Звездопад желаний»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Медитация  «Этот загадочный космос»</w:t>
            </w:r>
          </w:p>
        </w:tc>
      </w:tr>
      <w:tr w:rsidR="00C52416" w:rsidRPr="00C52416" w:rsidTr="00E93322">
        <w:trPr>
          <w:cantSplit/>
          <w:trHeight w:val="407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Звуки космоса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Воспитывать устойчивый интерес к своему здоровью. Тренировать равновесие и координацию движений (при уменьшении площади опоры). Развивать умение, применять полученные знания на практике. Развивать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ловкость, смекалку, быстроту реакции.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"Дыши"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 «Астронавты на учениях»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"Эстафета с прыжками"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Релаксация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«Космос»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16" w:rsidRPr="00C52416" w:rsidTr="00E93322">
        <w:trPr>
          <w:cantSplit/>
          <w:trHeight w:val="1215"/>
        </w:trPr>
        <w:tc>
          <w:tcPr>
            <w:tcW w:w="1101" w:type="dxa"/>
            <w:vMerge/>
            <w:textDirection w:val="btL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Маленькие спасатели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Обучающие:  актуализировать правила охраны здоровья в холодное время года, обучить  выполнению разминочного комплекса, закрепить технику выполнения упражнений «</w:t>
            </w: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ползание»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азвивающие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: развивать сенсомоторную координацию, укреплять мышечный корсет, развивать умения ориентироваться в пространстве. Воспитательные: воспитывать чувство взаимопомощи, бережное отношение к здоровью, воспитывать самоконтроль в деятельности.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упражнение: “Семафор”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игра: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“Мостик дружбы”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Кинезиологическое</w:t>
            </w:r>
            <w:proofErr w:type="spellEnd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упражнение: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“Птичка”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Малоподвижная игра.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“Запрещенное движение”</w:t>
            </w:r>
          </w:p>
        </w:tc>
      </w:tr>
      <w:tr w:rsidR="00C52416" w:rsidRPr="00C52416" w:rsidTr="00E93322">
        <w:tc>
          <w:tcPr>
            <w:tcW w:w="1101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правильной осанки. Развитие координации движений. Закаливание организма. Способствовать развитию положительных эмоций и творческого воображения.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«Дождик».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Подвижная игра     «Колдуны»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Релаксация  с речевым сопровождением под музыку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</w:tc>
      </w:tr>
      <w:tr w:rsidR="00C52416" w:rsidRPr="00C52416" w:rsidTr="00E93322">
        <w:trPr>
          <w:cantSplit/>
          <w:trHeight w:val="33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Солнечным днем в сказочный лес идем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выполнения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основных      видов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движения осознанно,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быстро и ловко.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    Совершенствование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метания 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мячиков в цель.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Ра   Развитие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моторной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ловкости  (прыжки на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2-х ногах </w:t>
            </w:r>
            <w:proofErr w:type="gramStart"/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 xml:space="preserve">             продвижением  вперед).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Физкультминутка «Солнышко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Танец «Цветок» с султанчиками с элементами ритмики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Релаксационное упражнение «Солнечный лучик»</w:t>
            </w:r>
          </w:p>
        </w:tc>
      </w:tr>
      <w:tr w:rsidR="00C52416" w:rsidRPr="00C52416" w:rsidTr="00E93322">
        <w:trPr>
          <w:cantSplit/>
          <w:trHeight w:val="36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Цветочная страна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Закреплять у детей навыки ведения мяча правой и левой рукой.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детей подтягиваться в положении лежа, с поочередным движением рук на гимнастической скамейке.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Продолжать работу по формированию правильной осанки и профилактике плоскостопия.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Комплекс   гимнастики для глаз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«Найди свой цветок»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«Цветок»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Игра-соревнование «Кто быстрее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соберет цветок?»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“Посади цветок”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«Цветочек распускается»</w:t>
            </w:r>
          </w:p>
        </w:tc>
      </w:tr>
      <w:tr w:rsidR="00C52416" w:rsidRPr="00C52416" w:rsidTr="00E93322">
        <w:trPr>
          <w:cantSplit/>
          <w:trHeight w:val="414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F81097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2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</w:tblGrid>
      <w:tr w:rsidR="00C52416" w:rsidRPr="00C52416" w:rsidTr="00E93322">
        <w:tc>
          <w:tcPr>
            <w:tcW w:w="585" w:type="dxa"/>
          </w:tcPr>
          <w:p w:rsidR="00C52416" w:rsidRPr="00C52416" w:rsidRDefault="00C52416" w:rsidP="00C524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52416" w:rsidRPr="00C52416" w:rsidRDefault="00C52416" w:rsidP="00C5241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A6" w:rsidRPr="00C52416" w:rsidRDefault="005705A6" w:rsidP="00C524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05A6" w:rsidRPr="00C5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806"/>
    <w:multiLevelType w:val="hybridMultilevel"/>
    <w:tmpl w:val="087A6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64B88"/>
    <w:multiLevelType w:val="hybridMultilevel"/>
    <w:tmpl w:val="D03AD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D6A54"/>
    <w:multiLevelType w:val="hybridMultilevel"/>
    <w:tmpl w:val="BD9C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22626"/>
    <w:multiLevelType w:val="hybridMultilevel"/>
    <w:tmpl w:val="D328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A1"/>
    <w:rsid w:val="002412A1"/>
    <w:rsid w:val="005705A6"/>
    <w:rsid w:val="00C52416"/>
    <w:rsid w:val="00D91FF2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F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2416"/>
    <w:pPr>
      <w:ind w:left="720"/>
      <w:contextualSpacing/>
    </w:pPr>
  </w:style>
  <w:style w:type="table" w:styleId="a5">
    <w:name w:val="Table Grid"/>
    <w:basedOn w:val="a1"/>
    <w:uiPriority w:val="59"/>
    <w:rsid w:val="00C52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F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2416"/>
    <w:pPr>
      <w:ind w:left="720"/>
      <w:contextualSpacing/>
    </w:pPr>
  </w:style>
  <w:style w:type="table" w:styleId="a5">
    <w:name w:val="Table Grid"/>
    <w:basedOn w:val="a1"/>
    <w:uiPriority w:val="59"/>
    <w:rsid w:val="00C52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2021-05-19T08:25:00Z</dcterms:created>
  <dcterms:modified xsi:type="dcterms:W3CDTF">2021-05-19T08:49:00Z</dcterms:modified>
</cp:coreProperties>
</file>